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C9C" w:rsidRDefault="00DB6C9C">
      <w:pPr>
        <w:pStyle w:val="c18"/>
        <w:spacing w:before="0" w:after="0" w:line="270" w:lineRule="atLeast"/>
        <w:jc w:val="center"/>
        <w:rPr>
          <w:rStyle w:val="c40"/>
          <w:color w:val="444444"/>
        </w:rPr>
      </w:pPr>
    </w:p>
    <w:p w:rsidR="00DB6C9C" w:rsidRDefault="007B0877">
      <w:pPr>
        <w:jc w:val="center"/>
      </w:pPr>
      <w:r>
        <w:rPr>
          <w:rFonts w:ascii="Times New Roman" w:hAnsi="Times New Roman"/>
          <w:sz w:val="28"/>
        </w:rPr>
        <w:t>МИНИСТЕРСТВО  ОБРАЗОВАНИЯ И НАУКИ РТ</w:t>
      </w:r>
    </w:p>
    <w:p w:rsidR="00DB6C9C" w:rsidRDefault="007B087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Государственное автономное профессиональное образовательное учреждение </w:t>
      </w:r>
    </w:p>
    <w:p w:rsidR="00DB6C9C" w:rsidRDefault="007B087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«Арский агропромышленный профессиональный колледж»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4"/>
        </w:rPr>
        <w:t xml:space="preserve">Согласовано»                                                                                          «Утверждаю»                                                                              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заседании                                                                                               Директор                                                                                                         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методкомиссии</w:t>
      </w:r>
      <w:proofErr w:type="spellEnd"/>
      <w:r>
        <w:rPr>
          <w:rFonts w:ascii="Times New Roman" w:hAnsi="Times New Roman"/>
          <w:sz w:val="24"/>
        </w:rPr>
        <w:t xml:space="preserve">                                                                                          ГАПОУ «ААПК"                                                                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председатель                                                                             ________ З. М. Давлетбаев</w:t>
      </w:r>
    </w:p>
    <w:p w:rsidR="00DB6C9C" w:rsidRDefault="007B0877">
      <w:pPr>
        <w:spacing w:after="0" w:line="240" w:lineRule="atLeas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</w:t>
      </w:r>
      <w:r>
        <w:rPr>
          <w:rFonts w:ascii="Times New Roman" w:hAnsi="Times New Roman"/>
          <w:sz w:val="24"/>
        </w:rPr>
        <w:t xml:space="preserve">А. К. Нуриева      </w:t>
      </w:r>
      <w:r>
        <w:rPr>
          <w:rFonts w:ascii="Times New Roman" w:hAnsi="Times New Roman"/>
          <w:b/>
          <w:sz w:val="24"/>
        </w:rPr>
        <w:t xml:space="preserve">                                                             </w:t>
      </w:r>
      <w:r>
        <w:rPr>
          <w:rFonts w:ascii="Times New Roman" w:hAnsi="Times New Roman"/>
          <w:sz w:val="24"/>
        </w:rPr>
        <w:t xml:space="preserve">«31» августа </w:t>
      </w:r>
      <w:r w:rsidR="00DF60AC">
        <w:rPr>
          <w:rFonts w:ascii="Times New Roman" w:hAnsi="Times New Roman"/>
          <w:sz w:val="24"/>
        </w:rPr>
        <w:t>2024</w:t>
      </w:r>
      <w:r>
        <w:rPr>
          <w:rFonts w:ascii="Times New Roman" w:hAnsi="Times New Roman"/>
          <w:sz w:val="24"/>
        </w:rPr>
        <w:t xml:space="preserve"> г                                                   «31» августа </w:t>
      </w:r>
      <w:r w:rsidR="00DF60AC">
        <w:rPr>
          <w:rFonts w:ascii="Times New Roman" w:hAnsi="Times New Roman"/>
          <w:sz w:val="24"/>
        </w:rPr>
        <w:t>2024</w:t>
      </w:r>
      <w:r>
        <w:rPr>
          <w:rFonts w:ascii="Times New Roman" w:hAnsi="Times New Roman"/>
          <w:sz w:val="24"/>
        </w:rPr>
        <w:t xml:space="preserve"> г                                                                         </w:t>
      </w:r>
    </w:p>
    <w:p w:rsidR="00DB6C9C" w:rsidRDefault="00DB6C9C">
      <w:pPr>
        <w:rPr>
          <w:rFonts w:ascii="Times New Roman" w:hAnsi="Times New Roman"/>
          <w:b/>
          <w:sz w:val="28"/>
        </w:rPr>
      </w:pPr>
    </w:p>
    <w:p w:rsidR="00DB6C9C" w:rsidRDefault="00DB6C9C">
      <w:pPr>
        <w:rPr>
          <w:rFonts w:ascii="Times New Roman" w:hAnsi="Times New Roman"/>
          <w:b/>
          <w:sz w:val="28"/>
        </w:rPr>
      </w:pPr>
    </w:p>
    <w:p w:rsidR="00DB6C9C" w:rsidRDefault="00DB6C9C">
      <w:pPr>
        <w:rPr>
          <w:rFonts w:ascii="Times New Roman" w:hAnsi="Times New Roman"/>
          <w:b/>
          <w:sz w:val="28"/>
        </w:rPr>
      </w:pPr>
    </w:p>
    <w:p w:rsidR="00DB6C9C" w:rsidRDefault="007B087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ПРОГРАММА УЧЕБНОЙ ДИСЦИПЛИНЫ</w:t>
      </w:r>
    </w:p>
    <w:p w:rsidR="00DB6C9C" w:rsidRDefault="007B0877">
      <w:pPr>
        <w:spacing w:after="0"/>
        <w:jc w:val="center"/>
      </w:pPr>
      <w:r>
        <w:rPr>
          <w:rFonts w:ascii="Times New Roman" w:hAnsi="Times New Roman"/>
          <w:b/>
          <w:sz w:val="28"/>
        </w:rPr>
        <w:t>ЕН 02 ЭКОЛОГИЧЕСКИЕ ОСНОВЫ ПРИРОДОПОЛЬЗОВАНИЯ</w:t>
      </w:r>
    </w:p>
    <w:p w:rsidR="00DB6C9C" w:rsidRDefault="007B0877">
      <w:pPr>
        <w:spacing w:after="0"/>
        <w:jc w:val="center"/>
      </w:pPr>
      <w:r>
        <w:rPr>
          <w:rFonts w:ascii="Times New Roman" w:hAnsi="Times New Roman"/>
          <w:sz w:val="28"/>
        </w:rPr>
        <w:t>для специальности СПО</w:t>
      </w:r>
    </w:p>
    <w:p w:rsidR="00DB6C9C" w:rsidRDefault="007B0877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43.02.15 Поварское и кондитерское дело</w:t>
      </w:r>
    </w:p>
    <w:p w:rsidR="00DB6C9C" w:rsidRDefault="00DB6C9C">
      <w:pPr>
        <w:jc w:val="center"/>
        <w:rPr>
          <w:rFonts w:ascii="Times New Roman" w:hAnsi="Times New Roman"/>
          <w:b/>
          <w:caps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caps/>
          <w:sz w:val="28"/>
        </w:rPr>
      </w:pPr>
    </w:p>
    <w:p w:rsidR="00DB6C9C" w:rsidRDefault="00DB6C9C">
      <w:pPr>
        <w:jc w:val="both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F6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  <w:r>
        <w:rPr>
          <w:rFonts w:ascii="Times New Roman" w:hAnsi="Times New Roman"/>
          <w:sz w:val="28"/>
        </w:rPr>
        <w:t>2024</w:t>
      </w:r>
    </w:p>
    <w:p w:rsidR="00DB6C9C" w:rsidRDefault="00DB6C9C">
      <w:pPr>
        <w:spacing w:after="0"/>
        <w:jc w:val="both"/>
        <w:rPr>
          <w:rFonts w:ascii="Times New Roman" w:hAnsi="Times New Roman"/>
          <w:b/>
          <w:caps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4F768B">
      <w:pPr>
        <w:pStyle w:val="Default"/>
        <w:ind w:firstLine="851"/>
        <w:jc w:val="both"/>
        <w:rPr>
          <w:sz w:val="28"/>
        </w:rPr>
      </w:pPr>
      <w:proofErr w:type="gramStart"/>
      <w:r w:rsidRPr="004F768B">
        <w:rPr>
          <w:sz w:val="28"/>
        </w:rPr>
        <w:lastRenderedPageBreak/>
        <w:t>Программа учеб</w:t>
      </w:r>
      <w:r>
        <w:rPr>
          <w:sz w:val="28"/>
        </w:rPr>
        <w:t>ной дисциплины «</w:t>
      </w:r>
      <w:r w:rsidRPr="004F768B">
        <w:rPr>
          <w:sz w:val="28"/>
        </w:rPr>
        <w:t xml:space="preserve">ЕН 02 ЭКОЛОГИЧЕСКИЕ ОСНОВЫ ПРИРОДОПОЛЬЗОВАНИЯ» разработана  на основе  Федерального государственного образовательного стандарта </w:t>
      </w:r>
      <w:r w:rsidR="002524CD">
        <w:rPr>
          <w:sz w:val="28"/>
        </w:rPr>
        <w:t>СПО</w:t>
      </w:r>
      <w:r w:rsidRPr="004F768B">
        <w:rPr>
          <w:sz w:val="28"/>
        </w:rPr>
        <w:t xml:space="preserve"> с учетом профиля получаемой специальности, по специальности 43.02.15 «Поварское и кондитерское дело» на основе  примерной программы учеб</w:t>
      </w:r>
      <w:r>
        <w:rPr>
          <w:sz w:val="28"/>
        </w:rPr>
        <w:t>ной дисциплины «</w:t>
      </w:r>
      <w:r w:rsidRPr="004F768B">
        <w:rPr>
          <w:sz w:val="28"/>
        </w:rPr>
        <w:t>ЕН 02 ЭКОЛОГИЧЕСКИЕ ОСНОВЫ ПРИРОДОПОЛЬЗОВАНИЯ», предна</w:t>
      </w:r>
      <w:r w:rsidR="002524CD">
        <w:rPr>
          <w:sz w:val="28"/>
        </w:rPr>
        <w:t xml:space="preserve">значенной для изучения </w:t>
      </w:r>
      <w:r w:rsidRPr="004F768B">
        <w:rPr>
          <w:sz w:val="28"/>
        </w:rPr>
        <w:t>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</w:t>
      </w:r>
      <w:proofErr w:type="gramEnd"/>
      <w:r w:rsidRPr="004F768B">
        <w:rPr>
          <w:sz w:val="28"/>
        </w:rPr>
        <w:t xml:space="preserve"> и специалистов среднего звена, утвержденной Департаментом государственной политики и нормативно-правового регулирования в сфере образования </w:t>
      </w:r>
      <w:proofErr w:type="spellStart"/>
      <w:r w:rsidRPr="004F768B">
        <w:rPr>
          <w:sz w:val="28"/>
        </w:rPr>
        <w:t>Минобрнауки</w:t>
      </w:r>
      <w:proofErr w:type="spellEnd"/>
      <w:r w:rsidRPr="004F768B">
        <w:rPr>
          <w:sz w:val="28"/>
        </w:rPr>
        <w:t xml:space="preserve"> России от 17.03.2015 №06-259 и рекомендованной ФГАУ «Федеральный институт развития образования»  21.07.2015 г.</w:t>
      </w:r>
    </w:p>
    <w:p w:rsidR="002524CD" w:rsidRDefault="002524CD">
      <w:pPr>
        <w:pStyle w:val="Default"/>
        <w:ind w:firstLine="851"/>
        <w:jc w:val="both"/>
        <w:rPr>
          <w:sz w:val="28"/>
        </w:rPr>
      </w:pPr>
    </w:p>
    <w:p w:rsidR="00DB6C9C" w:rsidRDefault="007B0877">
      <w:pPr>
        <w:pStyle w:val="Default"/>
        <w:ind w:firstLine="851"/>
        <w:jc w:val="both"/>
        <w:rPr>
          <w:sz w:val="28"/>
        </w:rPr>
      </w:pPr>
      <w:r>
        <w:rPr>
          <w:sz w:val="28"/>
        </w:rPr>
        <w:t xml:space="preserve">Организация-разработчик: ГАПОУ «Арский агропромышленный профессиональный колледж». </w:t>
      </w: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7B0877">
      <w:pPr>
        <w:pStyle w:val="Default"/>
        <w:ind w:firstLine="851"/>
        <w:jc w:val="both"/>
        <w:rPr>
          <w:sz w:val="28"/>
        </w:rPr>
      </w:pPr>
      <w:r>
        <w:rPr>
          <w:sz w:val="28"/>
        </w:rPr>
        <w:t>Разработчик:       А</w:t>
      </w:r>
      <w:r w:rsidR="002524CD">
        <w:rPr>
          <w:sz w:val="28"/>
        </w:rPr>
        <w:t xml:space="preserve">хмадуллин А. С. </w:t>
      </w:r>
      <w:r>
        <w:rPr>
          <w:sz w:val="28"/>
        </w:rPr>
        <w:t xml:space="preserve"> </w:t>
      </w: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DB6C9C">
      <w:pPr>
        <w:pStyle w:val="Default"/>
        <w:ind w:firstLine="700"/>
        <w:jc w:val="both"/>
        <w:rPr>
          <w:sz w:val="28"/>
        </w:rPr>
      </w:pPr>
    </w:p>
    <w:p w:rsidR="00DB6C9C" w:rsidRDefault="00DB6C9C">
      <w:pPr>
        <w:pStyle w:val="Default"/>
        <w:ind w:firstLine="700"/>
        <w:jc w:val="both"/>
        <w:rPr>
          <w:sz w:val="28"/>
        </w:rPr>
      </w:pPr>
    </w:p>
    <w:p w:rsidR="00DB6C9C" w:rsidRDefault="007B0877">
      <w:pPr>
        <w:pStyle w:val="Default"/>
        <w:ind w:firstLine="700"/>
        <w:jc w:val="both"/>
      </w:pPr>
      <w:proofErr w:type="gramStart"/>
      <w:r>
        <w:rPr>
          <w:sz w:val="28"/>
        </w:rPr>
        <w:t>Рекомендована</w:t>
      </w:r>
      <w:proofErr w:type="gramEnd"/>
      <w:r>
        <w:rPr>
          <w:sz w:val="28"/>
        </w:rPr>
        <w:t xml:space="preserve">   Педагогическим Советом ГАПОУ «ААПК» </w:t>
      </w:r>
    </w:p>
    <w:p w:rsidR="00DB6C9C" w:rsidRDefault="007B0877">
      <w:pPr>
        <w:pStyle w:val="Default"/>
        <w:ind w:firstLine="700"/>
        <w:jc w:val="both"/>
        <w:rPr>
          <w:sz w:val="28"/>
        </w:rPr>
      </w:pPr>
      <w:r>
        <w:rPr>
          <w:sz w:val="28"/>
        </w:rPr>
        <w:t>протокол № 1 от 31.08.</w:t>
      </w:r>
      <w:r w:rsidR="00DF60AC">
        <w:rPr>
          <w:sz w:val="28"/>
        </w:rPr>
        <w:t>2024</w:t>
      </w:r>
      <w:r>
        <w:rPr>
          <w:sz w:val="28"/>
        </w:rPr>
        <w:t xml:space="preserve"> г.</w:t>
      </w:r>
    </w:p>
    <w:p w:rsidR="00DB6C9C" w:rsidRDefault="00DB6C9C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</w:t>
      </w:r>
    </w:p>
    <w:p w:rsidR="00DB6C9C" w:rsidRDefault="00DB6C9C">
      <w:pPr>
        <w:spacing w:after="0"/>
        <w:jc w:val="center"/>
        <w:rPr>
          <w:rFonts w:ascii="Times New Roman" w:hAnsi="Times New Roman"/>
          <w:b/>
          <w:sz w:val="24"/>
          <w:vertAlign w:val="superscript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>ОБЩАЯ ХАРАКТЕРИСТИКА ПРОГРАММЫ УЧЕБНОЙ ДИСЦИПЛИНЫ</w:t>
            </w: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>СТРУКТУРА УЧЕБНОЙ ДИСЦИПЛИНЫ</w:t>
            </w:r>
          </w:p>
          <w:p w:rsidR="00DB6C9C" w:rsidRDefault="00DB6C9C">
            <w:pPr>
              <w:pStyle w:val="a3"/>
              <w:spacing w:before="0" w:after="0"/>
              <w:ind w:left="0" w:firstLine="660"/>
            </w:pP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 xml:space="preserve"> УСЛОВИЯ РЕАЛИЗАЦИИ ПРОГРАММЫ  УЧЕБНОЙ ДИСЦИПЛИНЫ</w:t>
            </w:r>
          </w:p>
          <w:p w:rsidR="00DB6C9C" w:rsidRDefault="00DB6C9C">
            <w:pPr>
              <w:pStyle w:val="a3"/>
              <w:spacing w:before="0" w:after="0"/>
              <w:ind w:left="0"/>
            </w:pP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>КОНТРОЛЬ И ОЦЕНКА РЕЗУЛЬТАТОВ ОСВОЕНИЯ УЧЕБНОЙ ДИСЦИПЛИНЫ</w:t>
            </w:r>
          </w:p>
          <w:p w:rsidR="00DB6C9C" w:rsidRDefault="00DB6C9C">
            <w:pPr>
              <w:spacing w:after="0"/>
              <w:ind w:firstLine="660"/>
              <w:rPr>
                <w:rFonts w:ascii="Times New Roman" w:hAnsi="Times New Roman"/>
                <w:sz w:val="24"/>
              </w:rPr>
            </w:pP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br w:type="page"/>
      </w:r>
    </w:p>
    <w:p w:rsidR="00DB6C9C" w:rsidRDefault="007B0877">
      <w:pPr>
        <w:spacing w:after="0"/>
        <w:ind w:firstLine="6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1. ОБЩАЯ ХАРАКТЕРИСТИКА ПРОГРАММЫ УЧЕБНОЙ ДИСЦИПЛИНЫ</w:t>
      </w:r>
    </w:p>
    <w:p w:rsidR="00DB6C9C" w:rsidRDefault="007B0877">
      <w:pPr>
        <w:spacing w:after="0"/>
        <w:ind w:firstLine="6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1.1. Область применения программы</w:t>
      </w:r>
    </w:p>
    <w:p w:rsidR="00DB6C9C" w:rsidRDefault="007B0877">
      <w:pPr>
        <w:spacing w:after="0" w:line="240" w:lineRule="auto"/>
        <w:ind w:firstLine="658"/>
      </w:pPr>
      <w:r>
        <w:rPr>
          <w:rFonts w:ascii="Times New Roman" w:hAnsi="Times New Roman"/>
          <w:sz w:val="24"/>
        </w:rPr>
        <w:t xml:space="preserve"> Программа учебной дисциплины «Экологические основы природопользования» разработана на основе Федерального государственного образовательного стандарта по специальности среднего профессионального образования 43.02.15 «Поварское и кондитерское дело» и является частью основной профессиональной образовательной программы подготовки специалистов среднего звена.</w:t>
      </w:r>
    </w:p>
    <w:p w:rsidR="00DB6C9C" w:rsidRDefault="007B0877">
      <w:pPr>
        <w:spacing w:after="0"/>
        <w:ind w:left="142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учитывает структуру и содержание примерной программы ЕН02 «Экологические основы природопользования», входящей в состав примерной основной образовательной программы по специальности среднего профессионального образования 43.02.15 «Поварское и кондитерское дело» (</w:t>
      </w:r>
      <w:proofErr w:type="spellStart"/>
      <w:r>
        <w:rPr>
          <w:rFonts w:ascii="Times New Roman" w:hAnsi="Times New Roman"/>
          <w:sz w:val="24"/>
        </w:rPr>
        <w:t>рег.н</w:t>
      </w:r>
      <w:proofErr w:type="spellEnd"/>
      <w:r>
        <w:rPr>
          <w:rFonts w:ascii="Times New Roman" w:hAnsi="Times New Roman"/>
          <w:sz w:val="24"/>
        </w:rPr>
        <w:t>. 43.02.15-170519), разработанной ФУМО в системе СПО по укрупнённой группе профессий и специальностей 43.00.00 Сервис и туризм».</w:t>
      </w:r>
    </w:p>
    <w:p w:rsidR="00DB6C9C" w:rsidRDefault="007B0877">
      <w:pPr>
        <w:numPr>
          <w:ilvl w:val="1"/>
          <w:numId w:val="2"/>
        </w:num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дисциплины в структуре программы подготовки квалифицированных рабочих, служащих:</w:t>
      </w:r>
    </w:p>
    <w:p w:rsidR="00DB6C9C" w:rsidRDefault="007B087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/>
        <w:jc w:val="both"/>
      </w:pPr>
      <w:proofErr w:type="gramStart"/>
      <w:r>
        <w:t>Учебная дисциплина входит в «Математический и общий естественнонаучный цикл» основной профессиональной образовательной программы (подготовки специалистов среднего звена.</w:t>
      </w:r>
      <w:proofErr w:type="gramEnd"/>
    </w:p>
    <w:p w:rsidR="00DB6C9C" w:rsidRDefault="00DB6C9C">
      <w:pPr>
        <w:spacing w:after="0" w:line="240" w:lineRule="auto"/>
        <w:ind w:firstLine="658"/>
        <w:rPr>
          <w:rFonts w:ascii="Times New Roman" w:hAnsi="Times New Roman"/>
          <w:sz w:val="24"/>
        </w:rPr>
      </w:pP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Цель и планируемые результаты освоения дисциплины:</w:t>
      </w:r>
    </w:p>
    <w:tbl>
      <w:tblPr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759"/>
        <w:gridCol w:w="3819"/>
        <w:gridCol w:w="4799"/>
      </w:tblGrid>
      <w:tr w:rsidR="00DB6C9C" w:rsidTr="008C0819">
        <w:trPr>
          <w:trHeight w:val="399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DB6C9C" w:rsidTr="008C0819">
        <w:trPr>
          <w:trHeight w:val="212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Pr="008C0819" w:rsidRDefault="00DB6C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B6C9C" w:rsidRPr="008C0819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 xml:space="preserve">одействовать сохранению окружающей среды, ресурсосбережению, </w:t>
            </w:r>
            <w:r w:rsidR="00B920CB">
              <w:rPr>
                <w:rFonts w:ascii="Times New Roman" w:hAnsi="Times New Roman"/>
                <w:sz w:val="24"/>
              </w:rPr>
              <w:t xml:space="preserve">применять знания об изменении климата, </w:t>
            </w:r>
            <w:r w:rsidRPr="008C0819">
              <w:rPr>
                <w:rFonts w:ascii="Times New Roman" w:hAnsi="Times New Roman"/>
                <w:sz w:val="24"/>
              </w:rPr>
              <w:t>эффективно действовать в чрезвычайных ситуациях.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 прогнозировать экологические последствия различных видов деятельности;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-использовать в профессиональной деятельности представления о взаимосвязи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организмов и среды обитания;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принципы взаимодействия  живых организмов и  среды обитания.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-особенности взаимодействия общества и природы, основные источники техногенного взаимодействия на окружающую среду;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и методы рационального природопользования;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-методы экологического регулирования;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размещения производств  различного типа;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-основные группы отходов их источники и масштабы   образования;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-понятия и принципы мониторинга окружающей среды;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-правовые и социальные вопросы природопользования и экологической безопасности;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и правила международного сотрудничества области природопользования и охраны окружающей среды;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природоресурсный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потенциал Российской Федерации;</w:t>
            </w:r>
          </w:p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-охраняемые природные территории.</w:t>
            </w:r>
          </w:p>
        </w:tc>
      </w:tr>
    </w:tbl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DB6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СТРУКТУРА И СОДЕРЖАНИЕ УЧЕБНОЙ ДИСЦИПЛИНЫ</w:t>
      </w: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2.1. Объем учебной дисциплины и виды учебной работы   </w:t>
      </w:r>
    </w:p>
    <w:tbl>
      <w:tblPr>
        <w:tblW w:w="0" w:type="auto"/>
        <w:tblInd w:w="-115" w:type="dxa"/>
        <w:tblLayout w:type="fixed"/>
        <w:tblLook w:val="04A0" w:firstRow="1" w:lastRow="0" w:firstColumn="1" w:lastColumn="0" w:noHBand="0" w:noVBand="1"/>
      </w:tblPr>
      <w:tblGrid>
        <w:gridCol w:w="7510"/>
        <w:gridCol w:w="1742"/>
      </w:tblGrid>
      <w:tr w:rsidR="00DB6C9C">
        <w:trPr>
          <w:trHeight w:val="491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  <w:p w:rsidR="00DB6C9C" w:rsidRDefault="00DB6C9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rPr>
          <w:trHeight w:val="41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 образовательной программы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42</w:t>
            </w:r>
          </w:p>
        </w:tc>
      </w:tr>
      <w:tr w:rsidR="00DB6C9C">
        <w:trPr>
          <w:trHeight w:val="381"/>
        </w:trPr>
        <w:tc>
          <w:tcPr>
            <w:tcW w:w="9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</w:tr>
      <w:tr w:rsidR="00DB6C9C">
        <w:trPr>
          <w:trHeight w:val="600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DB6C9C">
        <w:trPr>
          <w:trHeight w:val="60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Лабораторные и практические занятия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DB6C9C">
        <w:trPr>
          <w:trHeight w:val="405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DB6C9C">
        <w:trPr>
          <w:trHeight w:val="394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DB6C9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DB6C9C" w:rsidRDefault="00DB6C9C">
      <w:pPr>
        <w:sectPr w:rsidR="00DB6C9C">
          <w:footerReference w:type="default" r:id="rId8"/>
          <w:pgSz w:w="11906" w:h="16838"/>
          <w:pgMar w:top="851" w:right="851" w:bottom="851" w:left="1418" w:header="0" w:footer="709" w:gutter="0"/>
          <w:cols w:space="720"/>
        </w:sectPr>
      </w:pPr>
    </w:p>
    <w:p w:rsidR="00DB6C9C" w:rsidRDefault="007B0877">
      <w:pPr>
        <w:pStyle w:val="a3"/>
        <w:numPr>
          <w:ilvl w:val="1"/>
          <w:numId w:val="3"/>
        </w:numPr>
        <w:jc w:val="center"/>
      </w:pPr>
      <w:r>
        <w:rPr>
          <w:b/>
          <w:spacing w:val="-2"/>
          <w:u w:val="single"/>
        </w:rPr>
        <w:lastRenderedPageBreak/>
        <w:t xml:space="preserve">Тематический план и содержание учебной </w:t>
      </w:r>
      <w:proofErr w:type="gramStart"/>
      <w:r>
        <w:rPr>
          <w:b/>
          <w:spacing w:val="-2"/>
          <w:u w:val="single"/>
        </w:rPr>
        <w:t>дисциплины</w:t>
      </w:r>
      <w:proofErr w:type="gramEnd"/>
      <w:r>
        <w:rPr>
          <w:b/>
          <w:spacing w:val="-2"/>
          <w:u w:val="single"/>
        </w:rPr>
        <w:t xml:space="preserve"> </w:t>
      </w:r>
      <w:r>
        <w:t>Экологические основы природопользования</w:t>
      </w:r>
    </w:p>
    <w:tbl>
      <w:tblPr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553"/>
        <w:gridCol w:w="567"/>
        <w:gridCol w:w="9780"/>
        <w:gridCol w:w="851"/>
        <w:gridCol w:w="1701"/>
      </w:tblGrid>
      <w:tr w:rsidR="00DB6C9C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разделов и тем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материала, семинары, практические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, ПК, ЛР</w:t>
            </w:r>
          </w:p>
        </w:tc>
      </w:tr>
      <w:tr w:rsidR="00DB6C9C">
        <w:trPr>
          <w:trHeight w:val="8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Введение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B6C9C" w:rsidRDefault="00AF2D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.</w:t>
            </w:r>
          </w:p>
          <w:p w:rsidR="00DB6C9C" w:rsidRDefault="00DB6C9C" w:rsidP="007204D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36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 природных ресурсов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B6C9C" w:rsidRDefault="00DB6C9C"/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атмосферы</w:t>
            </w:r>
          </w:p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37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</w:p>
          <w:p w:rsidR="00DB6C9C" w:rsidRDefault="00DB6C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483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Загрязнение атмосферы.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111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Меры по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575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Самостоятельные работы: Природные ресурсы мира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73"/>
        </w:trPr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водных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Природная вода и ее распространение. Круговорот воды в природе. Роль воды в природе и хозяйственной 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Истощение и загрязнение водных ресурсов.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ЛПЗ: Воздействие человека на водную среду и загрязнение берегов водоемов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недр.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420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Полезные ископаемые и их распространение. Использование недр человеком.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t>Рациональное использование и охрана недр.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t>Охрана природных комплексов при разработке минеральных ресурсов.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rPr>
                <w:i/>
              </w:rPr>
              <w:t>Самостоятельные работы: Дефицит пресной воды.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5.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земельных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 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69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t>Эрозия почв. Загрязнение почв.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  <w:rPr>
                <w:u w:val="single"/>
              </w:rPr>
            </w:pPr>
            <w:r>
              <w:rPr>
                <w:u w:val="single"/>
              </w:rPr>
              <w:t>ЛПЗ: Определение уровня развития эрозионных процессов почвы.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  <w:rPr>
                <w:u w:val="single"/>
              </w:rPr>
            </w:pPr>
            <w:r>
              <w:rPr>
                <w:i/>
              </w:rPr>
              <w:t>Самостоятельные работы: Деградация почв.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растительности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растений в природе и жизни человека. Лес. Антропогенное воздействие на леса.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50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ЛПЗ: Определение антропогенного изменения растительности.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Самостоятельные работы: Сведение лесов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345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животного мира.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животных в природе и в жизни человека. Воздействие человека на животных.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Охрана ландшафтов.</w:t>
            </w:r>
          </w:p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Ландшафты, их классификация, особо охраняемые территории. Рекреационные территории.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Итоговый контроль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36.  Зачет дифференцированный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C9C">
        <w:tc>
          <w:tcPr>
            <w:tcW w:w="15452" w:type="dxa"/>
            <w:gridSpan w:val="5"/>
          </w:tcPr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*   Для характеристики уровня освоения учебного материала используются следующие обозначения:</w:t>
            </w:r>
          </w:p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1. – </w:t>
            </w:r>
            <w:proofErr w:type="gramStart"/>
            <w:r>
              <w:rPr>
                <w:rFonts w:ascii="Times New Roman" w:hAnsi="Times New Roman"/>
                <w:sz w:val="24"/>
              </w:rPr>
              <w:t>ознакомительный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 (узнавание ранее изученных объектов, свойств).</w:t>
            </w:r>
          </w:p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2. – </w:t>
            </w:r>
            <w:proofErr w:type="gramStart"/>
            <w:r>
              <w:rPr>
                <w:rFonts w:ascii="Times New Roman" w:hAnsi="Times New Roman"/>
                <w:sz w:val="24"/>
              </w:rPr>
              <w:t>репродуктивный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(выполнение деятельности по образцу, инструкции или под руководством).</w:t>
            </w:r>
          </w:p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3. – </w:t>
            </w:r>
            <w:proofErr w:type="gramStart"/>
            <w:r>
              <w:rPr>
                <w:rFonts w:ascii="Times New Roman" w:hAnsi="Times New Roman"/>
                <w:sz w:val="24"/>
              </w:rPr>
              <w:t>продуктивный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(планирование и самостоятельное выполнение деятельности, решение проблемных задач)</w:t>
            </w:r>
          </w:p>
        </w:tc>
      </w:tr>
    </w:tbl>
    <w:p w:rsidR="00DB6C9C" w:rsidRDefault="00DB6C9C">
      <w:pPr>
        <w:sectPr w:rsidR="00DB6C9C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</w:sectPr>
      </w:pPr>
    </w:p>
    <w:p w:rsidR="00DB6C9C" w:rsidRDefault="007B0877">
      <w:pPr>
        <w:spacing w:after="0" w:line="240" w:lineRule="auto"/>
        <w:ind w:firstLine="6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УСЛОВИЯ РЕАЛИЗАЦИИ ПРОГРАММЫ УЧЕБНОЙ ДИСЦИПЛИНЫ</w:t>
      </w: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 w:line="240" w:lineRule="auto"/>
        <w:ind w:firstLine="660"/>
        <w:jc w:val="both"/>
      </w:pPr>
      <w:r>
        <w:rPr>
          <w:rFonts w:ascii="Times New Roman" w:hAnsi="Times New Roman"/>
          <w:b/>
          <w:sz w:val="24"/>
        </w:rPr>
        <w:t>3.1.</w:t>
      </w:r>
      <w:r>
        <w:rPr>
          <w:rFonts w:ascii="Times New Roman" w:hAnsi="Times New Roman"/>
          <w:sz w:val="24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DB6C9C" w:rsidRDefault="007B0877">
      <w:pPr>
        <w:spacing w:after="0" w:line="240" w:lineRule="auto"/>
        <w:ind w:firstLine="660"/>
        <w:jc w:val="both"/>
      </w:pPr>
      <w:proofErr w:type="gramStart"/>
      <w:r>
        <w:rPr>
          <w:rFonts w:ascii="Times New Roman" w:hAnsi="Times New Roman"/>
          <w:sz w:val="24"/>
        </w:rPr>
        <w:t xml:space="preserve">Кабинет «Экологических основ природопользования»,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>
        <w:rPr>
          <w:rFonts w:ascii="Times New Roman" w:hAnsi="Times New Roman"/>
          <w:sz w:val="24"/>
        </w:rPr>
        <w:t>аудиовизуализации</w:t>
      </w:r>
      <w:proofErr w:type="spellEnd"/>
      <w:r>
        <w:rPr>
          <w:rFonts w:ascii="Times New Roman" w:hAnsi="Times New Roman"/>
          <w:sz w:val="24"/>
        </w:rPr>
        <w:t>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  <w:proofErr w:type="gramEnd"/>
    </w:p>
    <w:p w:rsidR="00DB6C9C" w:rsidRDefault="00DB6C9C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DB6C9C" w:rsidRDefault="007B0877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</w:rPr>
        <w:t>рекомендуемых</w:t>
      </w:r>
      <w:proofErr w:type="gramEnd"/>
      <w:r>
        <w:rPr>
          <w:rFonts w:ascii="Times New Roman" w:hAnsi="Times New Roman"/>
          <w:sz w:val="24"/>
        </w:rPr>
        <w:t xml:space="preserve"> для использования в образовательном процессе </w:t>
      </w: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Печатные издания: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Константинов В.М. Экологические основы природопользования: учеб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особие для студ. учреждений сред. проф. образования/ В.М. Константинов, Ю.Б. </w:t>
      </w:r>
      <w:proofErr w:type="spellStart"/>
      <w:r>
        <w:rPr>
          <w:rFonts w:ascii="Times New Roman" w:hAnsi="Times New Roman"/>
          <w:sz w:val="24"/>
        </w:rPr>
        <w:t>Челидзе</w:t>
      </w:r>
      <w:proofErr w:type="spellEnd"/>
      <w:r>
        <w:rPr>
          <w:rFonts w:ascii="Times New Roman" w:hAnsi="Times New Roman"/>
          <w:sz w:val="24"/>
        </w:rPr>
        <w:t>. – 5-е изд., стер. – М.; Академия, НМЦ СПО, 2021 – 347 стр.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Трушина Т.П. Экологические основы природопользования, учебник для колледжей и средне - специальных учебных  заведений, 5-е издание переработанное, Ростов на Дону: «Феникс», 2019.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Законы.  О качестве и безопасности пищевых продуктов [Электронный ресурс]: </w:t>
      </w:r>
      <w:proofErr w:type="spellStart"/>
      <w:proofErr w:type="gramStart"/>
      <w:r>
        <w:rPr>
          <w:rFonts w:ascii="Times New Roman" w:hAnsi="Times New Roman"/>
          <w:sz w:val="24"/>
        </w:rPr>
        <w:t>Федер</w:t>
      </w:r>
      <w:proofErr w:type="spellEnd"/>
      <w:r>
        <w:rPr>
          <w:rFonts w:ascii="Times New Roman" w:hAnsi="Times New Roman"/>
          <w:sz w:val="24"/>
        </w:rPr>
        <w:t>. закон: [принят Гос.</w:t>
      </w:r>
      <w:proofErr w:type="gramEnd"/>
      <w:r>
        <w:rPr>
          <w:rFonts w:ascii="Times New Roman" w:hAnsi="Times New Roman"/>
          <w:sz w:val="24"/>
        </w:rPr>
        <w:t xml:space="preserve"> Думой  1 дек.1999 г.: </w:t>
      </w:r>
      <w:proofErr w:type="spellStart"/>
      <w:r>
        <w:rPr>
          <w:rFonts w:ascii="Times New Roman" w:hAnsi="Times New Roman"/>
          <w:sz w:val="24"/>
        </w:rPr>
        <w:t>одобр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Советом Федерации 23 дек. 1999 г.: по состоянию на 26 дек. 2009 г.].</w:t>
      </w:r>
      <w:proofErr w:type="gramEnd"/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Федеральный закон России «О мелиорации земель.»1996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Постановление правительства России «О мониторинге земель.»1992г.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Закон «Об охране окружающей среды»10.01.2002г.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ГОСТ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52104-2003 «Ресурсосбережение»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ГОСТ 18294-2004 «Вода питьевая</w:t>
      </w:r>
      <w:proofErr w:type="gramStart"/>
      <w:r>
        <w:rPr>
          <w:rFonts w:ascii="Times New Roman" w:hAnsi="Times New Roman"/>
          <w:sz w:val="24"/>
        </w:rPr>
        <w:t xml:space="preserve">.» </w:t>
      </w:r>
      <w:proofErr w:type="gramEnd"/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ГОСТ 17.0.0.01-76 «Система стандартов в области охраны природы и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улучшения использования природных ресурсов».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ГОСТ 17.1.3.05—82. «Охрана природы. Гидросфера»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СанПиН 2.2.4.1191-03 «Электромагнитные поля в производственных условиях«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13. СанПиН 2.3.6.1079-01 Санитарно-эпидемиологические требования к организациям  общественного питания, изготовлению и </w:t>
      </w:r>
      <w:proofErr w:type="spellStart"/>
      <w:r>
        <w:rPr>
          <w:rFonts w:ascii="Times New Roman" w:hAnsi="Times New Roman"/>
          <w:sz w:val="24"/>
        </w:rPr>
        <w:t>оборотоспособности</w:t>
      </w:r>
      <w:proofErr w:type="spellEnd"/>
      <w:r>
        <w:rPr>
          <w:rFonts w:ascii="Times New Roman" w:hAnsi="Times New Roman"/>
          <w:sz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 08 </w:t>
      </w:r>
      <w:proofErr w:type="spellStart"/>
      <w:r>
        <w:rPr>
          <w:rFonts w:ascii="Times New Roman" w:hAnsi="Times New Roman"/>
          <w:sz w:val="24"/>
        </w:rPr>
        <w:t>нояб</w:t>
      </w:r>
      <w:proofErr w:type="spellEnd"/>
      <w:r>
        <w:rPr>
          <w:rFonts w:ascii="Times New Roman" w:hAnsi="Times New Roman"/>
          <w:sz w:val="24"/>
        </w:rPr>
        <w:t xml:space="preserve">. 2001 г. № 31: в ред. от 31 марта 2011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Электронные издания: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priroda.ru – национальный портал природы (Природные ресурсы и охрана окружающей среды)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anriintern.com/</w:t>
      </w:r>
      <w:proofErr w:type="spellStart"/>
      <w:r>
        <w:rPr>
          <w:rFonts w:ascii="Times New Roman" w:hAnsi="Times New Roman"/>
          <w:sz w:val="24"/>
        </w:rPr>
        <w:t>ecology</w:t>
      </w:r>
      <w:proofErr w:type="spellEnd"/>
      <w:r>
        <w:rPr>
          <w:rFonts w:ascii="Times New Roman" w:hAnsi="Times New Roman"/>
          <w:sz w:val="24"/>
        </w:rPr>
        <w:t xml:space="preserve">/spisok.htm - ссылки на множество экологических сайтов.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www.myland.org.ua - земельные ресурсы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http://ecoportal.ru/ - мощный экологический портал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list.priroda.ru – каталог Интернет ресурсов по экологии и природным ресурсам.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3.2.3. Дополнительные источники: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Журналы: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«Экология и жизнь», научно-популярный и образовательный журнал, Россия, Москва.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2.«Экология производства», ежемесячный научно-практический журнал, Россия, Москва.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3.«Экология и жизнь» периодический журнал, Россия, Москва.</w:t>
      </w:r>
    </w:p>
    <w:p w:rsidR="00DB6C9C" w:rsidRDefault="00DB6C9C">
      <w:pPr>
        <w:rPr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7B0877">
      <w:pPr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КОНТРОЛЬ И ОЦЕНКА РЕЗУЛЬТАТОВ ОСВОЕНИЯ УЧЕБНОЙ ДИСЦИПЛИНЫ</w:t>
      </w: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tbl>
      <w:tblPr>
        <w:tblW w:w="961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8"/>
        <w:gridCol w:w="3119"/>
        <w:gridCol w:w="4394"/>
      </w:tblGrid>
      <w:tr w:rsidR="007204DB" w:rsidTr="007204DB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0" w:name="_GoBack"/>
            <w:r>
              <w:rPr>
                <w:rFonts w:ascii="Times New Roman" w:hAnsi="Times New Roman"/>
                <w:b/>
                <w:sz w:val="24"/>
              </w:rPr>
              <w:t>Знания, умения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и методы  оценки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pStyle w:val="a3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jc w:val="both"/>
              <w:rPr>
                <w:b/>
              </w:rPr>
            </w:pPr>
          </w:p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взаимодействия  живых организмов и  среды обитания.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-особенности взаимодействия общества и природы, основные источники техногенного взаимодействия на окружающую среду;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.</w:t>
            </w:r>
            <w:r>
              <w:t xml:space="preserve"> </w:t>
            </w: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.</w:t>
            </w:r>
            <w:r w:rsidR="00B920CB">
              <w:t xml:space="preserve"> </w:t>
            </w:r>
            <w:r w:rsidR="00B920CB"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="00B920CB"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="00B920CB"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и методы рационального природопользования;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.</w:t>
            </w:r>
            <w:r w:rsidR="00B920CB">
              <w:t xml:space="preserve"> </w:t>
            </w:r>
            <w:r w:rsidR="00B920CB"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="00B920CB"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="00B920CB"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-методы экологического регулирования;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-принципы размещения производств  различного типа;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 w:rsidP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-основные группы отходов их источники и масштабы   образования;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-понятия и принципы мониторинга окружающей среды;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  <w:r>
              <w:rPr>
                <w:rFonts w:ascii="Times New Roman" w:hAnsi="Times New Roman"/>
                <w:sz w:val="24"/>
              </w:rPr>
              <w:t xml:space="preserve"> 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-правовые и социальные вопросы природопользования и экологической безопасности;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и правила международного сотрудничества области природопользования и охраны окружающей среды;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природоресурсный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потенциал </w:t>
            </w:r>
            <w:r>
              <w:rPr>
                <w:rFonts w:ascii="Times New Roman" w:hAnsi="Times New Roman"/>
                <w:sz w:val="24"/>
              </w:rPr>
              <w:lastRenderedPageBreak/>
              <w:t>Российской Федерации;</w:t>
            </w:r>
          </w:p>
          <w:p w:rsidR="007204DB" w:rsidRDefault="007204DB">
            <w:pPr>
              <w:pStyle w:val="a3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jc w:val="both"/>
              <w:rPr>
                <w:b/>
              </w:rPr>
            </w:pPr>
            <w:r>
              <w:t>-охраняемые природные территории.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lastRenderedPageBreak/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 xml:space="preserve">одействовать сохранению окружающей среды, ресурсосбережению, </w:t>
            </w:r>
            <w:r w:rsidRPr="00B920CB">
              <w:rPr>
                <w:rFonts w:ascii="Times New Roman" w:hAnsi="Times New Roman"/>
                <w:sz w:val="24"/>
              </w:rPr>
              <w:lastRenderedPageBreak/>
              <w:t>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анализировать и прогнозировать экологические последствия различных видов деятельности;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</w:rPr>
              <w:t>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-использовать в профессиональной деятельности представления о взаимосвязи</w:t>
            </w:r>
          </w:p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организмов и среды обитания;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</w:rPr>
              <w:t>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bookmarkEnd w:id="0"/>
    </w:tbl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rPr>
          <w:rFonts w:ascii="Times New Roman" w:hAnsi="Times New Roman"/>
          <w:sz w:val="24"/>
        </w:rPr>
      </w:pPr>
    </w:p>
    <w:sectPr w:rsidR="00DB6C9C">
      <w:footerReference w:type="default" r:id="rId10"/>
      <w:pgSz w:w="11906" w:h="16838"/>
      <w:pgMar w:top="1440" w:right="1800" w:bottom="1440" w:left="180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22D" w:rsidRDefault="00A4322D">
      <w:pPr>
        <w:spacing w:after="0" w:line="240" w:lineRule="auto"/>
      </w:pPr>
      <w:r>
        <w:separator/>
      </w:r>
    </w:p>
  </w:endnote>
  <w:endnote w:type="continuationSeparator" w:id="0">
    <w:p w:rsidR="00A4322D" w:rsidRDefault="00A4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C9C" w:rsidRDefault="007B0877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B920CB">
      <w:rPr>
        <w:noProof/>
      </w:rPr>
      <w:t>5</w:t>
    </w:r>
    <w:r>
      <w:fldChar w:fldCharType="end"/>
    </w:r>
  </w:p>
  <w:p w:rsidR="00DB6C9C" w:rsidRDefault="00DB6C9C">
    <w:pPr>
      <w:pStyle w:val="af"/>
      <w:jc w:val="right"/>
    </w:pPr>
  </w:p>
  <w:p w:rsidR="00DB6C9C" w:rsidRDefault="00DB6C9C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C9C" w:rsidRDefault="007B0877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B920CB">
      <w:rPr>
        <w:noProof/>
      </w:rPr>
      <w:t>7</w:t>
    </w:r>
    <w:r>
      <w:fldChar w:fldCharType="end"/>
    </w:r>
  </w:p>
  <w:p w:rsidR="00DB6C9C" w:rsidRDefault="00DB6C9C">
    <w:pPr>
      <w:pStyle w:val="af"/>
      <w:jc w:val="right"/>
    </w:pPr>
  </w:p>
  <w:p w:rsidR="00DB6C9C" w:rsidRDefault="00DB6C9C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C9C" w:rsidRDefault="007B0877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B920CB">
      <w:rPr>
        <w:noProof/>
      </w:rPr>
      <w:t>10</w:t>
    </w:r>
    <w:r>
      <w:fldChar w:fldCharType="end"/>
    </w:r>
  </w:p>
  <w:p w:rsidR="00DB6C9C" w:rsidRDefault="00DB6C9C">
    <w:pPr>
      <w:pStyle w:val="af"/>
      <w:jc w:val="right"/>
    </w:pPr>
  </w:p>
  <w:p w:rsidR="00DB6C9C" w:rsidRDefault="00DB6C9C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22D" w:rsidRDefault="00A4322D">
      <w:pPr>
        <w:spacing w:after="0" w:line="240" w:lineRule="auto"/>
      </w:pPr>
      <w:r>
        <w:separator/>
      </w:r>
    </w:p>
  </w:footnote>
  <w:footnote w:type="continuationSeparator" w:id="0">
    <w:p w:rsidR="00A4322D" w:rsidRDefault="00A43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3272B"/>
    <w:multiLevelType w:val="multilevel"/>
    <w:tmpl w:val="CC3A5B3E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26EF4C17"/>
    <w:multiLevelType w:val="multilevel"/>
    <w:tmpl w:val="C41AC278"/>
    <w:lvl w:ilvl="0">
      <w:start w:val="2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left" w:pos="795"/>
        </w:tabs>
        <w:ind w:left="795" w:hanging="720"/>
      </w:pPr>
    </w:lvl>
    <w:lvl w:ilvl="2">
      <w:start w:val="1"/>
      <w:numFmt w:val="decimal"/>
      <w:lvlText w:val="%1.%2.%3."/>
      <w:lvlJc w:val="left"/>
      <w:pPr>
        <w:tabs>
          <w:tab w:val="left" w:pos="870"/>
        </w:tabs>
        <w:ind w:left="870" w:hanging="720"/>
      </w:pPr>
    </w:lvl>
    <w:lvl w:ilvl="3">
      <w:start w:val="1"/>
      <w:numFmt w:val="decimal"/>
      <w:lvlText w:val="%1.%2.%3.%4."/>
      <w:lvlJc w:val="left"/>
      <w:pPr>
        <w:tabs>
          <w:tab w:val="left" w:pos="1305"/>
        </w:tabs>
        <w:ind w:left="1305" w:hanging="1080"/>
      </w:pPr>
    </w:lvl>
    <w:lvl w:ilvl="4">
      <w:start w:val="1"/>
      <w:numFmt w:val="decimal"/>
      <w:lvlText w:val="%1.%2.%3.%4.%5."/>
      <w:lvlJc w:val="left"/>
      <w:pPr>
        <w:tabs>
          <w:tab w:val="left" w:pos="1380"/>
        </w:tabs>
        <w:ind w:left="13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815"/>
        </w:tabs>
        <w:ind w:left="1815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2250"/>
        </w:tabs>
        <w:ind w:left="225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2325"/>
        </w:tabs>
        <w:ind w:left="2325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2760"/>
        </w:tabs>
        <w:ind w:left="2760" w:hanging="2160"/>
      </w:pPr>
    </w:lvl>
  </w:abstractNum>
  <w:abstractNum w:abstractNumId="2">
    <w:nsid w:val="2714697B"/>
    <w:multiLevelType w:val="multilevel"/>
    <w:tmpl w:val="BAF03204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left" w:pos="0"/>
        </w:tabs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800" w:hanging="1800"/>
      </w:pPr>
    </w:lvl>
  </w:abstractNum>
  <w:abstractNum w:abstractNumId="3">
    <w:nsid w:val="429B7063"/>
    <w:multiLevelType w:val="multilevel"/>
    <w:tmpl w:val="B1348D0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  <w:rPr>
        <w:rFonts w:ascii="Times New Roman" w:hAnsi="Times New Roman"/>
        <w:u w:val="none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ascii="Times New Roman" w:hAnsi="Times New Roman"/>
        <w:u w:val="no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ascii="Times New Roman" w:hAnsi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ascii="Times New Roman" w:hAnsi="Times New Roman"/>
        <w:u w:val="no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ascii="Times New Roman" w:hAnsi="Times New Roman"/>
        <w:u w:val="no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ascii="Times New Roman" w:hAnsi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ascii="Times New Roman" w:hAnsi="Times New Roman"/>
        <w:u w:val="no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ascii="Times New Roman" w:hAnsi="Times New Roman"/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6C9C"/>
    <w:rsid w:val="002524CD"/>
    <w:rsid w:val="00494611"/>
    <w:rsid w:val="004F768B"/>
    <w:rsid w:val="007204DB"/>
    <w:rsid w:val="007B0877"/>
    <w:rsid w:val="008C0819"/>
    <w:rsid w:val="00A4322D"/>
    <w:rsid w:val="00AF2D9B"/>
    <w:rsid w:val="00B920CB"/>
    <w:rsid w:val="00DB6C9C"/>
    <w:rsid w:val="00DF60AC"/>
    <w:rsid w:val="00EB083E"/>
    <w:rsid w:val="00E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4"/>
      </w:numPr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rFonts w:ascii="Times New Roman" w:hAnsi="Times New Roman"/>
      <w:sz w:val="24"/>
      <w:vertAlign w:val="superscript"/>
    </w:rPr>
  </w:style>
  <w:style w:type="paragraph" w:styleId="a3">
    <w:name w:val="List Paragraph"/>
    <w:basedOn w:val="a"/>
    <w:link w:val="13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13">
    <w:name w:val="Абзац списка Знак1"/>
    <w:basedOn w:val="1"/>
    <w:link w:val="a3"/>
    <w:rPr>
      <w:rFonts w:ascii="Times New Roman" w:hAnsi="Times New Roman"/>
      <w:sz w:val="24"/>
    </w:rPr>
  </w:style>
  <w:style w:type="paragraph" w:customStyle="1" w:styleId="a4">
    <w:name w:val="Содержимое таблицы"/>
    <w:basedOn w:val="a"/>
    <w:link w:val="a5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5">
    <w:name w:val="Содержимое таблицы"/>
    <w:basedOn w:val="1"/>
    <w:link w:val="a4"/>
    <w:rPr>
      <w:rFonts w:ascii="Times New Roman" w:hAnsi="Times New Roman"/>
      <w:sz w:val="24"/>
    </w:rPr>
  </w:style>
  <w:style w:type="paragraph" w:customStyle="1" w:styleId="TableContents">
    <w:name w:val="Table Contents"/>
    <w:basedOn w:val="a"/>
    <w:link w:val="TableContents0"/>
    <w:pPr>
      <w:widowControl w:val="0"/>
    </w:pPr>
  </w:style>
  <w:style w:type="character" w:customStyle="1" w:styleId="TableContents0">
    <w:name w:val="Table Contents"/>
    <w:basedOn w:val="1"/>
    <w:link w:val="TableContents"/>
    <w:rPr>
      <w:rFonts w:ascii="Calibri" w:hAnsi="Calibri"/>
      <w:sz w:val="22"/>
    </w:rPr>
  </w:style>
  <w:style w:type="paragraph" w:styleId="a6">
    <w:name w:val="Balloon Text"/>
    <w:basedOn w:val="a"/>
    <w:link w:val="14"/>
    <w:pPr>
      <w:spacing w:after="0" w:line="240" w:lineRule="auto"/>
    </w:pPr>
    <w:rPr>
      <w:rFonts w:ascii="Tahoma" w:hAnsi="Tahoma"/>
      <w:sz w:val="16"/>
    </w:rPr>
  </w:style>
  <w:style w:type="character" w:customStyle="1" w:styleId="14">
    <w:name w:val="Текст выноски Знак1"/>
    <w:basedOn w:val="1"/>
    <w:link w:val="a6"/>
    <w:rPr>
      <w:rFonts w:ascii="Tahoma" w:hAnsi="Tahoma"/>
      <w:sz w:val="16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7">
    <w:name w:val="List"/>
    <w:basedOn w:val="a8"/>
    <w:link w:val="a9"/>
  </w:style>
  <w:style w:type="character" w:customStyle="1" w:styleId="a9">
    <w:name w:val="Список Знак"/>
    <w:basedOn w:val="aa"/>
    <w:link w:val="a7"/>
    <w:rPr>
      <w:rFonts w:ascii="Times New Roman" w:hAnsi="Times New Roman"/>
      <w:sz w:val="28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rFonts w:ascii="Calibri" w:hAnsi="Calibri"/>
      <w:b/>
      <w:sz w:val="22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rFonts w:ascii="Times New Roman" w:hAnsi="Times New Roman"/>
      <w:u w:val="non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b">
    <w:name w:val="Текст выноски Знак"/>
    <w:link w:val="ac"/>
    <w:rPr>
      <w:rFonts w:ascii="Tahoma" w:hAnsi="Tahoma"/>
      <w:sz w:val="16"/>
    </w:rPr>
  </w:style>
  <w:style w:type="character" w:customStyle="1" w:styleId="ac">
    <w:name w:val="Текст выноски Знак"/>
    <w:link w:val="ab"/>
    <w:rPr>
      <w:rFonts w:ascii="Tahoma" w:hAnsi="Tahoma"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  <w:rPr>
      <w:sz w:val="24"/>
    </w:rPr>
  </w:style>
  <w:style w:type="paragraph" w:customStyle="1" w:styleId="ad">
    <w:name w:val="Абзац списка Знак"/>
    <w:link w:val="ae"/>
  </w:style>
  <w:style w:type="character" w:customStyle="1" w:styleId="ae">
    <w:name w:val="Абзац списка Знак"/>
    <w:link w:val="ad"/>
    <w:rPr>
      <w:sz w:val="24"/>
    </w:rPr>
  </w:style>
  <w:style w:type="paragraph" w:customStyle="1" w:styleId="Heading">
    <w:name w:val="Heading"/>
    <w:basedOn w:val="a"/>
    <w:next w:val="a8"/>
    <w:link w:val="Heading0"/>
    <w:pPr>
      <w:keepNext/>
      <w:spacing w:before="240" w:after="120"/>
    </w:pPr>
    <w:rPr>
      <w:rFonts w:ascii="Arial" w:hAnsi="Arial"/>
      <w:sz w:val="28"/>
    </w:rPr>
  </w:style>
  <w:style w:type="character" w:customStyle="1" w:styleId="Heading0">
    <w:name w:val="Heading"/>
    <w:basedOn w:val="1"/>
    <w:link w:val="Heading"/>
    <w:rPr>
      <w:rFonts w:ascii="Arial" w:hAnsi="Arial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8">
    <w:name w:val="Body Text"/>
    <w:basedOn w:val="a"/>
    <w:link w:val="aa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 Знак"/>
    <w:basedOn w:val="1"/>
    <w:link w:val="a8"/>
    <w:rPr>
      <w:rFonts w:ascii="Times New Roman" w:hAnsi="Times New Roman"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0">
    <w:name w:val="Нижний колонтитул Знак"/>
    <w:basedOn w:val="1"/>
    <w:link w:val="af"/>
    <w:rPr>
      <w:rFonts w:ascii="Times New Roman" w:hAnsi="Times New Roman"/>
      <w:sz w:val="24"/>
    </w:rPr>
  </w:style>
  <w:style w:type="paragraph" w:styleId="af1">
    <w:name w:val="Normal (Web)"/>
    <w:basedOn w:val="a"/>
    <w:link w:val="af2"/>
    <w:pPr>
      <w:spacing w:before="100" w:after="10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Pr>
      <w:rFonts w:ascii="Times New Roman" w:hAnsi="Times New Roman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basedOn w:val="a"/>
    <w:link w:val="HeaderandFooter0"/>
    <w:pPr>
      <w:tabs>
        <w:tab w:val="center" w:pos="4819"/>
        <w:tab w:val="right" w:pos="9638"/>
      </w:tabs>
    </w:pPr>
  </w:style>
  <w:style w:type="character" w:customStyle="1" w:styleId="HeaderandFooter0">
    <w:name w:val="Header and Footer"/>
    <w:basedOn w:val="1"/>
    <w:link w:val="HeaderandFooter"/>
    <w:rPr>
      <w:rFonts w:ascii="Calibri" w:hAnsi="Calibri"/>
      <w:sz w:val="22"/>
    </w:rPr>
  </w:style>
  <w:style w:type="paragraph" w:styleId="af4">
    <w:name w:val="caption"/>
    <w:basedOn w:val="a"/>
    <w:link w:val="af5"/>
    <w:pPr>
      <w:spacing w:before="120" w:after="120"/>
    </w:pPr>
    <w:rPr>
      <w:i/>
      <w:sz w:val="24"/>
    </w:rPr>
  </w:style>
  <w:style w:type="character" w:customStyle="1" w:styleId="af5">
    <w:name w:val="Название объекта Знак"/>
    <w:basedOn w:val="1"/>
    <w:link w:val="af4"/>
    <w:rPr>
      <w:rFonts w:ascii="Calibri" w:hAnsi="Calibri"/>
      <w:i/>
      <w:sz w:val="24"/>
    </w:rPr>
  </w:style>
  <w:style w:type="paragraph" w:customStyle="1" w:styleId="c4">
    <w:name w:val="c4"/>
    <w:link w:val="c40"/>
  </w:style>
  <w:style w:type="character" w:customStyle="1" w:styleId="c40">
    <w:name w:val="c4"/>
    <w:link w:val="c4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1">
    <w:name w:val="WW8Num1z1"/>
    <w:link w:val="WW8Num1z10"/>
    <w:rPr>
      <w:b/>
      <w:sz w:val="28"/>
    </w:rPr>
  </w:style>
  <w:style w:type="character" w:customStyle="1" w:styleId="WW8Num1z10">
    <w:name w:val="WW8Num1z1"/>
    <w:link w:val="WW8Num1z1"/>
    <w:rPr>
      <w:rFonts w:ascii="Times New Roman" w:hAnsi="Times New Roman"/>
      <w:b/>
      <w:sz w:val="28"/>
    </w:rPr>
  </w:style>
  <w:style w:type="paragraph" w:customStyle="1" w:styleId="Index">
    <w:name w:val="Index"/>
    <w:basedOn w:val="a"/>
    <w:link w:val="Index0"/>
  </w:style>
  <w:style w:type="character" w:customStyle="1" w:styleId="Index0">
    <w:name w:val="Index"/>
    <w:basedOn w:val="1"/>
    <w:link w:val="Index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Default">
    <w:name w:val="Default"/>
    <w:link w:val="Default0"/>
  </w:style>
  <w:style w:type="character" w:customStyle="1" w:styleId="Default0">
    <w:name w:val="Default"/>
    <w:link w:val="Default"/>
    <w:rPr>
      <w:color w:val="000000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8">
    <w:name w:val="Номер страницы1"/>
    <w:link w:val="afa"/>
  </w:style>
  <w:style w:type="character" w:styleId="afa">
    <w:name w:val="page number"/>
    <w:link w:val="18"/>
  </w:style>
  <w:style w:type="paragraph" w:customStyle="1" w:styleId="c18">
    <w:name w:val="c18"/>
    <w:link w:val="c180"/>
    <w:pPr>
      <w:spacing w:before="280" w:after="280"/>
    </w:pPr>
  </w:style>
  <w:style w:type="character" w:customStyle="1" w:styleId="c180">
    <w:name w:val="c18"/>
    <w:link w:val="c18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1</Pages>
  <Words>2634</Words>
  <Characters>15017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11</cp:revision>
  <dcterms:created xsi:type="dcterms:W3CDTF">2024-05-06T09:08:00Z</dcterms:created>
  <dcterms:modified xsi:type="dcterms:W3CDTF">2024-10-28T11:20:00Z</dcterms:modified>
</cp:coreProperties>
</file>